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Điện Công Nghiệp</w:t>
      </w:r>
      <w:r w:rsidRPr="00EB2D20">
        <w:rPr>
          <w:rFonts w:ascii="Times New Roman" w:hAnsi="Times New Roman"/>
          <w:sz w:val="26"/>
          <w:szCs w:val="26"/>
          <w:lang w:val="pt-BR"/>
        </w:rPr>
        <w:t xml:space="preserve"> </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774D5">
        <w:rPr>
          <w:rFonts w:ascii="Times New Roman" w:hAnsi="Times New Roman"/>
          <w:sz w:val="26"/>
          <w:szCs w:val="26"/>
          <w:lang w:val="pt-BR"/>
        </w:rPr>
        <w:t xml:space="preserve"> </w:t>
      </w:r>
      <w:r w:rsidR="000774D5">
        <w:rPr>
          <w:color w:val="000000"/>
          <w:szCs w:val="26"/>
        </w:rPr>
        <w:t>6520227</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Đào tạo cử nhân kỹ thuật chuyên ngành</w:t>
      </w:r>
      <w:r w:rsidR="002B4FAA" w:rsidRPr="002B4FAA">
        <w:rPr>
          <w:rFonts w:ascii="Times New Roman" w:hAnsi="Times New Roman"/>
          <w:b/>
          <w:sz w:val="26"/>
          <w:szCs w:val="26"/>
        </w:rPr>
        <w:t xml:space="preserve"> </w:t>
      </w:r>
      <w:r w:rsidR="002B4FAA" w:rsidRPr="002B4FAA">
        <w:rPr>
          <w:rFonts w:ascii="Times New Roman" w:hAnsi="Times New Roman"/>
          <w:sz w:val="26"/>
          <w:szCs w:val="26"/>
        </w:rPr>
        <w:t>Điện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 Có chứng chỉ quốc gia do Nhà trường cấp về tiếng Anh trình độ B, đọc và hiểu các tài liệu tiếng Anh của chuyên ngành; </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sz w:val="26"/>
          <w:szCs w:val="26"/>
        </w:rPr>
        <w:t xml:space="preserve">- </w:t>
      </w: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cơ sở, kiến thức ngành và chuyên ngành Điện công nghiệp;</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Có kiến thức để nhận biết và giải thích được nguyên lý hoạt động của các linh kiện điện tử, các khí cụ điện, </w:t>
      </w:r>
      <w:r w:rsidR="00044430">
        <w:rPr>
          <w:rFonts w:ascii="Times New Roman" w:hAnsi="Times New Roman"/>
          <w:sz w:val="26"/>
          <w:szCs w:val="26"/>
        </w:rPr>
        <w:t>máy điện</w:t>
      </w:r>
      <w:r w:rsidRPr="002B4FAA">
        <w:rPr>
          <w:rFonts w:ascii="Times New Roman" w:hAnsi="Times New Roman"/>
          <w:sz w:val="26"/>
          <w:szCs w:val="26"/>
        </w:rPr>
        <w:t>; truyền động điện, cung cấp điện, trang bị điện;</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sz w:val="26"/>
          <w:szCs w:val="26"/>
        </w:rPr>
        <w:t>- Hiểu biết và phân tích được nguyên lý hoạt động của mạch điện trong các hệ thống điều khiển tự động công nghiệp</w:t>
      </w:r>
      <w:r w:rsidRPr="002B4FAA">
        <w:rPr>
          <w:rFonts w:ascii="Times New Roman" w:hAnsi="Times New Roman"/>
          <w:color w:val="000000"/>
          <w:spacing w:val="6"/>
          <w:sz w:val="26"/>
          <w:szCs w:val="26"/>
          <w:lang w:val="pt-BR"/>
        </w:rPr>
        <w:t xml:space="preserve"> vừa và nhỏ;</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color w:val="000000"/>
          <w:spacing w:val="6"/>
          <w:sz w:val="26"/>
          <w:szCs w:val="26"/>
          <w:lang w:val="pt-BR"/>
        </w:rPr>
        <w:lastRenderedPageBreak/>
        <w:t xml:space="preserve">- </w:t>
      </w:r>
      <w:r w:rsidRPr="002B4FAA">
        <w:rPr>
          <w:rFonts w:ascii="Times New Roman" w:hAnsi="Times New Roman"/>
          <w:sz w:val="26"/>
          <w:szCs w:val="26"/>
        </w:rPr>
        <w:t>Có kiến thức cơ bản về kinh tế - kỹ thuật để tham gia tính toán, thiết kế cung cấp điện cho một mạng điện trong công nghiệp và dân dụng, tính toán chiếu sáng, tính toán sửa chữa động cơ điện;</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về an toàn lao động trong công nghiệp.</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Lắp đặt, vận hành và bảo trì được mạng điện động lực phân xưởng, </w:t>
      </w:r>
      <w:r w:rsidR="00044430">
        <w:rPr>
          <w:rFonts w:ascii="Times New Roman" w:hAnsi="Times New Roman"/>
          <w:sz w:val="26"/>
          <w:szCs w:val="26"/>
        </w:rPr>
        <w:t xml:space="preserve">xí nghiệp, hệ thống chiếu sáng </w:t>
      </w:r>
      <w:r w:rsidRPr="002B4FAA">
        <w:rPr>
          <w:rFonts w:ascii="Times New Roman" w:hAnsi="Times New Roman"/>
          <w:sz w:val="26"/>
          <w:szCs w:val="26"/>
        </w:rPr>
        <w:t>công nghiệp, hệ thống chống sét và nối đất;</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Lắp đặt, vận hành và bảo trì được hệ thống điều khiển tự động công nghiệp vừa và nhỏ;</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Tính toán, kiểm tra sửa chữa, vận hành và bảo trì được các loại thiết bị điện, máy điện AC và máy điện DC;</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Tham gia xây dựng, tổ chức, điều hành và quản lý các dự án về điện trong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Pr="002B4FAA"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3B5717">
        <w:rPr>
          <w:rFonts w:ascii="Times New Roman" w:hAnsi="Times New Roman"/>
          <w:b/>
          <w:sz w:val="26"/>
          <w:szCs w:val="26"/>
          <w:lang w:val="pt-BR"/>
        </w:rPr>
        <w:t>37</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B5717">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3B5717" w:rsidRDefault="00B46A15" w:rsidP="00114430">
      <w:pPr>
        <w:pStyle w:val="BodyText"/>
        <w:spacing w:after="0" w:line="360" w:lineRule="auto"/>
        <w:ind w:firstLine="284"/>
        <w:jc w:val="both"/>
        <w:rPr>
          <w:rFonts w:ascii="Calibri" w:hAnsi="Calibri"/>
          <w:b/>
          <w:bCs/>
          <w:sz w:val="24"/>
          <w:szCs w:val="24"/>
        </w:rPr>
      </w:pPr>
      <w:r w:rsidRPr="00EB2D20">
        <w:rPr>
          <w:rFonts w:ascii="Times New Roman" w:hAnsi="Times New Roman"/>
          <w:sz w:val="26"/>
          <w:szCs w:val="26"/>
          <w:lang w:val="pt-BR"/>
        </w:rPr>
        <w:t xml:space="preserve">- Khối lượng các học phần chuyên môn: </w:t>
      </w:r>
      <w:r w:rsidR="003B5717" w:rsidRPr="003B5717">
        <w:rPr>
          <w:rFonts w:ascii="Times New Roman" w:hAnsi="Times New Roman"/>
          <w:b/>
          <w:bCs/>
          <w:sz w:val="24"/>
          <w:szCs w:val="24"/>
        </w:rPr>
        <w:t>1545</w:t>
      </w:r>
      <w:r w:rsidR="003B5717">
        <w:rPr>
          <w:rFonts w:ascii="Calibri" w:hAnsi="Calibri"/>
          <w:b/>
          <w:bCs/>
          <w:sz w:val="24"/>
          <w:szCs w:val="24"/>
        </w:rPr>
        <w:t xml:space="preserve"> </w:t>
      </w:r>
      <w:r w:rsidRPr="00EB2D20">
        <w:rPr>
          <w:rFonts w:ascii="Times New Roman" w:hAnsi="Times New Roman"/>
          <w:sz w:val="26"/>
          <w:szCs w:val="26"/>
          <w:lang w:val="pt-BR"/>
        </w:rPr>
        <w:t>giờ</w:t>
      </w:r>
    </w:p>
    <w:p w:rsidR="00B46A15" w:rsidRPr="003B5717" w:rsidRDefault="00B46A15" w:rsidP="00114430">
      <w:pPr>
        <w:pStyle w:val="BodyText"/>
        <w:spacing w:after="0" w:line="360" w:lineRule="auto"/>
        <w:ind w:firstLine="284"/>
        <w:jc w:val="both"/>
        <w:rPr>
          <w:rFonts w:ascii="Calibri" w:hAnsi="Calibri"/>
          <w:b/>
          <w:bCs/>
          <w:color w:val="000000"/>
          <w:sz w:val="24"/>
          <w:szCs w:val="24"/>
        </w:rPr>
      </w:pPr>
      <w:r w:rsidRPr="00EB2D20">
        <w:rPr>
          <w:rFonts w:ascii="Times New Roman" w:hAnsi="Times New Roman"/>
          <w:sz w:val="26"/>
          <w:szCs w:val="26"/>
          <w:lang w:val="pt-BR"/>
        </w:rPr>
        <w:t>- Khối lượng lý thuyết:</w:t>
      </w:r>
      <w:r w:rsidRPr="003B5717">
        <w:rPr>
          <w:rFonts w:ascii="Times New Roman" w:hAnsi="Times New Roman"/>
          <w:b/>
          <w:bCs/>
          <w:sz w:val="24"/>
          <w:szCs w:val="24"/>
        </w:rPr>
        <w:t xml:space="preserve"> </w:t>
      </w:r>
      <w:r w:rsidR="003B5717" w:rsidRPr="003B5717">
        <w:rPr>
          <w:rFonts w:ascii="Times New Roman" w:hAnsi="Times New Roman"/>
          <w:b/>
          <w:bCs/>
          <w:sz w:val="24"/>
          <w:szCs w:val="24"/>
        </w:rPr>
        <w:t>525</w:t>
      </w:r>
      <w:r w:rsidR="003B5717">
        <w:rPr>
          <w:rFonts w:ascii="Calibri" w:hAnsi="Calibri"/>
          <w:b/>
          <w:bCs/>
          <w:color w:val="000000"/>
          <w:sz w:val="24"/>
          <w:szCs w:val="24"/>
        </w:rPr>
        <w:t xml:space="preserve"> </w:t>
      </w:r>
      <w:r w:rsidRPr="00EB2D20">
        <w:rPr>
          <w:rFonts w:ascii="Times New Roman" w:hAnsi="Times New Roman"/>
          <w:sz w:val="26"/>
          <w:szCs w:val="26"/>
          <w:lang w:val="pt-BR"/>
        </w:rPr>
        <w:t xml:space="preserve"> giờ; Thực</w:t>
      </w:r>
      <w:bookmarkStart w:id="0" w:name="_GoBack"/>
      <w:bookmarkEnd w:id="0"/>
      <w:r w:rsidRPr="00EB2D20">
        <w:rPr>
          <w:rFonts w:ascii="Times New Roman" w:hAnsi="Times New Roman"/>
          <w:sz w:val="26"/>
          <w:szCs w:val="26"/>
          <w:lang w:val="pt-BR"/>
        </w:rPr>
        <w:t xml:space="preserve"> hành, thực tập, thí nghiệm: </w:t>
      </w:r>
      <w:r w:rsidR="004B0066" w:rsidRPr="004B0066">
        <w:rPr>
          <w:rFonts w:ascii="Calibri" w:hAnsi="Calibri"/>
          <w:b/>
          <w:bCs/>
          <w:color w:val="000000"/>
          <w:sz w:val="24"/>
          <w:szCs w:val="24"/>
        </w:rPr>
        <w:t>1020</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66" w:type="dxa"/>
        <w:tblInd w:w="-522" w:type="dxa"/>
        <w:tblLook w:val="04A0" w:firstRow="1" w:lastRow="0" w:firstColumn="1" w:lastColumn="0" w:noHBand="0" w:noVBand="1"/>
      </w:tblPr>
      <w:tblGrid>
        <w:gridCol w:w="1326"/>
        <w:gridCol w:w="2469"/>
        <w:gridCol w:w="854"/>
        <w:gridCol w:w="839"/>
        <w:gridCol w:w="979"/>
        <w:gridCol w:w="1833"/>
        <w:gridCol w:w="958"/>
        <w:gridCol w:w="1208"/>
      </w:tblGrid>
      <w:tr w:rsidR="00CF0055" w:rsidRPr="00CF0055" w:rsidTr="00114430">
        <w:trPr>
          <w:trHeight w:val="390"/>
          <w:tblHeader/>
        </w:trPr>
        <w:tc>
          <w:tcPr>
            <w:tcW w:w="13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Mã Học phần</w:t>
            </w:r>
          </w:p>
        </w:tc>
        <w:tc>
          <w:tcPr>
            <w:tcW w:w="2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Tên học phần</w:t>
            </w:r>
          </w:p>
        </w:tc>
        <w:tc>
          <w:tcPr>
            <w:tcW w:w="6671" w:type="dxa"/>
            <w:gridSpan w:val="6"/>
            <w:tcBorders>
              <w:top w:val="single" w:sz="8" w:space="0" w:color="auto"/>
              <w:left w:val="nil"/>
              <w:bottom w:val="single" w:sz="8" w:space="0" w:color="auto"/>
              <w:right w:val="single" w:sz="4" w:space="0" w:color="auto"/>
            </w:tcBorders>
            <w:shd w:val="clear" w:color="auto" w:fill="auto"/>
            <w:vAlign w:val="center"/>
            <w:hideMark/>
          </w:tcPr>
          <w:p w:rsidR="00CF0055" w:rsidRPr="00114430" w:rsidRDefault="00114430" w:rsidP="00CF0055">
            <w:pPr>
              <w:jc w:val="center"/>
              <w:rPr>
                <w:rFonts w:ascii="Times New Roman" w:hAnsi="Times New Roman"/>
                <w:b/>
                <w:bCs/>
                <w:szCs w:val="28"/>
              </w:rPr>
            </w:pPr>
            <w:r w:rsidRPr="00114430">
              <w:rPr>
                <w:rFonts w:ascii="Times New Roman" w:hAnsi="Times New Roman"/>
                <w:b/>
                <w:szCs w:val="28"/>
              </w:rPr>
              <w:t>Thời gian học tập (giờ)</w:t>
            </w:r>
          </w:p>
        </w:tc>
      </w:tr>
      <w:tr w:rsidR="00CF0055" w:rsidRPr="00CF0055" w:rsidTr="00114430">
        <w:trPr>
          <w:trHeight w:val="390"/>
          <w:tblHeader/>
        </w:trPr>
        <w:tc>
          <w:tcPr>
            <w:tcW w:w="1326"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2469"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854"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szCs w:val="28"/>
              </w:rPr>
            </w:pPr>
            <w:r w:rsidRPr="00114430">
              <w:rPr>
                <w:rFonts w:ascii="Times New Roman" w:hAnsi="Times New Roman"/>
                <w:b/>
                <w:szCs w:val="28"/>
              </w:rPr>
              <w:t>Số tín chỉ</w:t>
            </w:r>
          </w:p>
        </w:tc>
        <w:tc>
          <w:tcPr>
            <w:tcW w:w="4609" w:type="dxa"/>
            <w:gridSpan w:val="4"/>
            <w:tcBorders>
              <w:top w:val="single" w:sz="8" w:space="0" w:color="auto"/>
              <w:left w:val="nil"/>
              <w:bottom w:val="single" w:sz="8" w:space="0" w:color="auto"/>
              <w:right w:val="single" w:sz="8" w:space="0" w:color="000000"/>
            </w:tcBorders>
            <w:shd w:val="clear" w:color="auto" w:fill="auto"/>
            <w:vAlign w:val="center"/>
            <w:hideMark/>
          </w:tcPr>
          <w:p w:rsidR="00CF0055" w:rsidRPr="00114430" w:rsidRDefault="00114430" w:rsidP="00CF0055">
            <w:pPr>
              <w:jc w:val="center"/>
              <w:rPr>
                <w:rFonts w:ascii="Times New Roman" w:hAnsi="Times New Roman"/>
                <w:b/>
                <w:szCs w:val="28"/>
              </w:rPr>
            </w:pPr>
            <w:r w:rsidRPr="00114430">
              <w:rPr>
                <w:rFonts w:ascii="Times New Roman" w:hAnsi="Times New Roman"/>
                <w:b/>
                <w:szCs w:val="28"/>
              </w:rPr>
              <w:t>Trong đó</w:t>
            </w:r>
          </w:p>
        </w:tc>
        <w:tc>
          <w:tcPr>
            <w:tcW w:w="1208" w:type="dxa"/>
            <w:vMerge w:val="restart"/>
            <w:tcBorders>
              <w:top w:val="nil"/>
              <w:left w:val="single" w:sz="8" w:space="0" w:color="auto"/>
              <w:bottom w:val="single" w:sz="8" w:space="0" w:color="000000"/>
              <w:right w:val="single" w:sz="4" w:space="0" w:color="auto"/>
            </w:tcBorders>
            <w:shd w:val="clear" w:color="auto" w:fill="auto"/>
            <w:vAlign w:val="center"/>
            <w:hideMark/>
          </w:tcPr>
          <w:p w:rsidR="00CF0055" w:rsidRPr="00114430" w:rsidRDefault="00CF0055" w:rsidP="00CF0055">
            <w:pPr>
              <w:jc w:val="center"/>
              <w:rPr>
                <w:rFonts w:ascii="Times New Roman" w:hAnsi="Times New Roman"/>
                <w:b/>
                <w:szCs w:val="28"/>
              </w:rPr>
            </w:pPr>
            <w:r w:rsidRPr="00114430">
              <w:rPr>
                <w:rFonts w:ascii="Times New Roman" w:hAnsi="Times New Roman"/>
                <w:b/>
                <w:szCs w:val="28"/>
              </w:rPr>
              <w:t>Ghi chú</w:t>
            </w:r>
          </w:p>
        </w:tc>
      </w:tr>
      <w:tr w:rsidR="00CF0055" w:rsidRPr="00CF0055" w:rsidTr="00114430">
        <w:trPr>
          <w:trHeight w:val="1794"/>
          <w:tblHeader/>
        </w:trPr>
        <w:tc>
          <w:tcPr>
            <w:tcW w:w="1326"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2469"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854" w:type="dxa"/>
            <w:vMerge/>
            <w:tcBorders>
              <w:top w:val="nil"/>
              <w:left w:val="single" w:sz="8" w:space="0" w:color="auto"/>
              <w:bottom w:val="single" w:sz="8" w:space="0" w:color="000000"/>
              <w:right w:val="single" w:sz="8" w:space="0" w:color="auto"/>
            </w:tcBorders>
            <w:vAlign w:val="center"/>
            <w:hideMark/>
          </w:tcPr>
          <w:p w:rsidR="00CF0055" w:rsidRPr="00114430" w:rsidRDefault="00CF0055" w:rsidP="00CF0055">
            <w:pPr>
              <w:rPr>
                <w:rFonts w:ascii="Times New Roman" w:hAnsi="Times New Roman"/>
                <w:b/>
                <w:szCs w:val="28"/>
              </w:rPr>
            </w:pPr>
          </w:p>
        </w:tc>
        <w:tc>
          <w:tcPr>
            <w:tcW w:w="839" w:type="dxa"/>
            <w:tcBorders>
              <w:top w:val="nil"/>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szCs w:val="28"/>
              </w:rPr>
            </w:pPr>
            <w:r w:rsidRPr="00114430">
              <w:rPr>
                <w:rFonts w:ascii="Times New Roman" w:hAnsi="Times New Roman"/>
                <w:b/>
                <w:szCs w:val="28"/>
              </w:rPr>
              <w:t>Tổng số</w:t>
            </w:r>
          </w:p>
        </w:tc>
        <w:tc>
          <w:tcPr>
            <w:tcW w:w="979" w:type="dxa"/>
            <w:tcBorders>
              <w:top w:val="nil"/>
              <w:left w:val="nil"/>
              <w:right w:val="single" w:sz="8" w:space="0" w:color="auto"/>
            </w:tcBorders>
            <w:shd w:val="clear" w:color="auto" w:fill="auto"/>
            <w:vAlign w:val="center"/>
            <w:hideMark/>
          </w:tcPr>
          <w:p w:rsidR="00CF0055" w:rsidRPr="00114430" w:rsidRDefault="00CF0055" w:rsidP="00CF0055">
            <w:pPr>
              <w:jc w:val="center"/>
              <w:rPr>
                <w:rFonts w:ascii="Times New Roman" w:hAnsi="Times New Roman"/>
                <w:b/>
                <w:szCs w:val="28"/>
              </w:rPr>
            </w:pPr>
            <w:r w:rsidRPr="00114430">
              <w:rPr>
                <w:rFonts w:ascii="Times New Roman" w:hAnsi="Times New Roman"/>
                <w:b/>
                <w:szCs w:val="28"/>
              </w:rPr>
              <w:t>Lý</w:t>
            </w:r>
          </w:p>
          <w:p w:rsidR="00CF0055" w:rsidRPr="00114430" w:rsidRDefault="00CF0055" w:rsidP="00CF0055">
            <w:pPr>
              <w:jc w:val="center"/>
              <w:rPr>
                <w:rFonts w:ascii="Times New Roman" w:hAnsi="Times New Roman"/>
                <w:b/>
                <w:szCs w:val="28"/>
              </w:rPr>
            </w:pPr>
            <w:r w:rsidRPr="00114430">
              <w:rPr>
                <w:rFonts w:ascii="Times New Roman" w:hAnsi="Times New Roman"/>
                <w:b/>
                <w:szCs w:val="28"/>
              </w:rPr>
              <w:t>thuyết</w:t>
            </w:r>
          </w:p>
        </w:tc>
        <w:tc>
          <w:tcPr>
            <w:tcW w:w="1833" w:type="dxa"/>
            <w:tcBorders>
              <w:top w:val="nil"/>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sz w:val="26"/>
                <w:szCs w:val="26"/>
              </w:rPr>
            </w:pPr>
            <w:r w:rsidRPr="00114430">
              <w:rPr>
                <w:rFonts w:ascii="Times New Roman" w:hAnsi="Times New Roman"/>
                <w:b/>
                <w:sz w:val="26"/>
                <w:szCs w:val="26"/>
              </w:rPr>
              <w:t>Thực hành/thực tập/thí nghiệm/ bài tập/thảo luận</w:t>
            </w:r>
          </w:p>
        </w:tc>
        <w:tc>
          <w:tcPr>
            <w:tcW w:w="958" w:type="dxa"/>
            <w:tcBorders>
              <w:top w:val="nil"/>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szCs w:val="28"/>
              </w:rPr>
            </w:pPr>
            <w:r w:rsidRPr="00114430">
              <w:rPr>
                <w:rFonts w:ascii="Times New Roman" w:hAnsi="Times New Roman"/>
                <w:b/>
                <w:szCs w:val="28"/>
              </w:rPr>
              <w:t>Kiểm tra</w:t>
            </w:r>
          </w:p>
        </w:tc>
        <w:tc>
          <w:tcPr>
            <w:tcW w:w="1208" w:type="dxa"/>
            <w:vMerge/>
            <w:tcBorders>
              <w:top w:val="nil"/>
              <w:left w:val="single" w:sz="8" w:space="0" w:color="auto"/>
              <w:bottom w:val="single" w:sz="8" w:space="0" w:color="000000"/>
              <w:right w:val="single" w:sz="4" w:space="0" w:color="auto"/>
            </w:tcBorders>
            <w:vAlign w:val="center"/>
            <w:hideMark/>
          </w:tcPr>
          <w:p w:rsidR="00CF0055" w:rsidRPr="00CF0055" w:rsidRDefault="00CF0055" w:rsidP="00CF0055">
            <w:pPr>
              <w:rPr>
                <w:rFonts w:ascii="Times New Roman" w:hAnsi="Times New Roman"/>
                <w:szCs w:val="28"/>
              </w:rPr>
            </w:pPr>
          </w:p>
        </w:tc>
      </w:tr>
      <w:tr w:rsidR="00CF0055" w:rsidRPr="00CF0055" w:rsidTr="00114430">
        <w:trPr>
          <w:trHeight w:val="45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szCs w:val="28"/>
              </w:rPr>
            </w:pPr>
            <w:r w:rsidRPr="00CF0055">
              <w:rPr>
                <w:rFonts w:ascii="Times New Roman" w:hAnsi="Times New Roman"/>
                <w:i/>
                <w:iCs/>
                <w:szCs w:val="28"/>
              </w:rPr>
              <w:t>I</w:t>
            </w:r>
          </w:p>
        </w:tc>
        <w:tc>
          <w:tcPr>
            <w:tcW w:w="9140" w:type="dxa"/>
            <w:gridSpan w:val="7"/>
            <w:tcBorders>
              <w:top w:val="single" w:sz="8" w:space="0" w:color="auto"/>
              <w:left w:val="nil"/>
              <w:bottom w:val="single" w:sz="8" w:space="0" w:color="auto"/>
              <w:right w:val="single" w:sz="4" w:space="0" w:color="auto"/>
            </w:tcBorders>
            <w:shd w:val="clear" w:color="auto" w:fill="auto"/>
            <w:vAlign w:val="center"/>
            <w:hideMark/>
          </w:tcPr>
          <w:p w:rsidR="00CF0055" w:rsidRPr="00CF0055" w:rsidRDefault="00CF0055" w:rsidP="00CF0055">
            <w:pPr>
              <w:rPr>
                <w:rFonts w:ascii="Times New Roman" w:hAnsi="Times New Roman"/>
                <w:i/>
                <w:iCs/>
                <w:szCs w:val="28"/>
              </w:rPr>
            </w:pPr>
            <w:r w:rsidRPr="00CF0055">
              <w:rPr>
                <w:rFonts w:ascii="Times New Roman" w:hAnsi="Times New Roman"/>
                <w:i/>
                <w:iCs/>
                <w:szCs w:val="28"/>
              </w:rPr>
              <w:t>Các môn học chung/đại cương</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Chính trị</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90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88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4"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Pháp luật</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Giáo dục thể chất (*)</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67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Giáo dục quốc phòng - An ninh (*)</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4</w:t>
            </w:r>
            <w:r w:rsidRPr="00114430">
              <w:rPr>
                <w:rFonts w:ascii="Times New Roman" w:hAnsi="Times New Roman"/>
                <w:i/>
                <w:iCs/>
                <w:sz w:val="26"/>
                <w:szCs w:val="26"/>
              </w:rPr>
              <w:t>(3/1)</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75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43</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Tin học (*)</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4(2/2)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90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Ngoại ngữ (*)</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4</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58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năng mềm (*)</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43</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46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i/>
                <w:iCs/>
                <w:szCs w:val="28"/>
              </w:rPr>
            </w:pPr>
            <w:r w:rsidRPr="00114430">
              <w:rPr>
                <w:rFonts w:ascii="Times New Roman" w:hAnsi="Times New Roman"/>
                <w:i/>
                <w:iCs/>
                <w:szCs w:val="28"/>
              </w:rPr>
              <w:t>II</w:t>
            </w:r>
          </w:p>
        </w:tc>
        <w:tc>
          <w:tcPr>
            <w:tcW w:w="9140" w:type="dxa"/>
            <w:gridSpan w:val="7"/>
            <w:tcBorders>
              <w:top w:val="single" w:sz="8" w:space="0" w:color="auto"/>
              <w:left w:val="nil"/>
              <w:bottom w:val="single" w:sz="8" w:space="0" w:color="auto"/>
              <w:right w:val="single" w:sz="4" w:space="0" w:color="auto"/>
            </w:tcBorders>
            <w:shd w:val="clear" w:color="auto" w:fill="auto"/>
            <w:vAlign w:val="center"/>
            <w:hideMark/>
          </w:tcPr>
          <w:p w:rsidR="00CF0055" w:rsidRPr="00114430" w:rsidRDefault="00CF0055" w:rsidP="00CF0055">
            <w:pPr>
              <w:rPr>
                <w:rFonts w:ascii="Times New Roman" w:hAnsi="Times New Roman"/>
                <w:b/>
                <w:bCs/>
                <w:i/>
                <w:iCs/>
                <w:szCs w:val="28"/>
              </w:rPr>
            </w:pPr>
            <w:r w:rsidRPr="00114430">
              <w:rPr>
                <w:rFonts w:ascii="Times New Roman" w:hAnsi="Times New Roman"/>
                <w:b/>
                <w:bCs/>
                <w:i/>
                <w:iCs/>
                <w:szCs w:val="28"/>
              </w:rPr>
              <w:t>Các học phần chuyên môn ngành, nghề</w:t>
            </w:r>
          </w:p>
        </w:tc>
      </w:tr>
      <w:tr w:rsidR="00CF0055" w:rsidRPr="00CF0055" w:rsidTr="00114430">
        <w:trPr>
          <w:trHeight w:val="76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II.1</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Cs w:val="28"/>
              </w:rPr>
            </w:pPr>
            <w:r w:rsidRPr="00114430">
              <w:rPr>
                <w:rFonts w:ascii="Times New Roman" w:hAnsi="Times New Roman"/>
                <w:szCs w:val="28"/>
              </w:rPr>
              <w:t>Học phần cơ sở (16-18TC)</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17</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375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127</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240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8</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Mạch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43</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67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Đo lường và cảm biến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thuật số</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Kỹ thuật số</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Điện tử cơ bản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Điện tử cơ bản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vẽ đt và ĐTCB</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An toàn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lastRenderedPageBreak/>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Điện cơ bản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đo -đcb</w:t>
            </w:r>
          </w:p>
        </w:tc>
      </w:tr>
      <w:tr w:rsidR="00CF0055" w:rsidRPr="00CF0055" w:rsidTr="00114430">
        <w:trPr>
          <w:trHeight w:val="67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II.2</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Học phần chuyên môn ngành, nghề (39-41TC)</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40</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990</w:t>
            </w:r>
          </w:p>
        </w:tc>
        <w:tc>
          <w:tcPr>
            <w:tcW w:w="979" w:type="dxa"/>
            <w:tcBorders>
              <w:top w:val="single" w:sz="4" w:space="0" w:color="auto"/>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310</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660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20</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43</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PLC</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PLC</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Trang bị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Trang bị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Điện tử công suất</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Khí cụ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Anh văn chuyên ngành</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 xml:space="preserve">TT Vẽ điện </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i/>
                <w:iCs/>
                <w:sz w:val="26"/>
                <w:szCs w:val="26"/>
              </w:rPr>
            </w:pPr>
            <w:r w:rsidRPr="00114430">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Cung cấp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i/>
                <w:iCs/>
                <w:sz w:val="26"/>
                <w:szCs w:val="26"/>
              </w:rPr>
            </w:pPr>
            <w:r w:rsidRPr="00114430">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Trang bị điện nâng cao</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67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Tính toán và sửa chữa 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43</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thuật lắp đặt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i/>
                <w:iCs/>
                <w:sz w:val="26"/>
                <w:szCs w:val="26"/>
              </w:rPr>
            </w:pPr>
            <w:r w:rsidRPr="00114430">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dtcs-dtcn</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i/>
                <w:iCs/>
                <w:sz w:val="26"/>
                <w:szCs w:val="26"/>
              </w:rPr>
            </w:pPr>
            <w:r w:rsidRPr="00114430">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Đồ án học phần 1</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Đồ án học phần 2</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45</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Thực tập tốt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270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270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76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II.3</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Cs w:val="28"/>
              </w:rPr>
            </w:pPr>
            <w:r w:rsidRPr="00114430">
              <w:rPr>
                <w:rFonts w:ascii="Times New Roman" w:hAnsi="Times New Roman"/>
                <w:szCs w:val="28"/>
              </w:rPr>
              <w:t>Học phần tự chọn (8TC)</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8</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180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56</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120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4</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Cung cấp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SCADA</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thuật chiếu sáng</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675"/>
        </w:trPr>
        <w:tc>
          <w:tcPr>
            <w:tcW w:w="132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lastRenderedPageBreak/>
              <w:t> </w:t>
            </w:r>
          </w:p>
        </w:tc>
        <w:tc>
          <w:tcPr>
            <w:tcW w:w="2469" w:type="dxa"/>
            <w:tcBorders>
              <w:top w:val="nil"/>
              <w:left w:val="nil"/>
              <w:bottom w:val="single" w:sz="8" w:space="0" w:color="auto"/>
              <w:right w:val="single" w:sz="8" w:space="0" w:color="auto"/>
            </w:tcBorders>
            <w:shd w:val="clear" w:color="auto" w:fill="auto"/>
            <w:vAlign w:val="bottom"/>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Truyền động điện và ứng dụng</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30</w:t>
            </w:r>
          </w:p>
        </w:tc>
        <w:tc>
          <w:tcPr>
            <w:tcW w:w="979" w:type="dxa"/>
            <w:tcBorders>
              <w:top w:val="single" w:sz="4" w:space="0" w:color="auto"/>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28</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4"/>
                <w:szCs w:val="24"/>
              </w:rPr>
            </w:pPr>
            <w:r w:rsidRPr="00114430">
              <w:rPr>
                <w:rFonts w:ascii="Times New Roman" w:hAnsi="Times New Roman"/>
                <w:sz w:val="24"/>
                <w:szCs w:val="24"/>
              </w:rPr>
              <w:t> </w:t>
            </w:r>
          </w:p>
        </w:tc>
      </w:tr>
      <w:tr w:rsidR="00CF0055" w:rsidRPr="00CF0055" w:rsidTr="00114430">
        <w:trPr>
          <w:trHeight w:val="390"/>
        </w:trPr>
        <w:tc>
          <w:tcPr>
            <w:tcW w:w="1326" w:type="dxa"/>
            <w:tcBorders>
              <w:top w:val="nil"/>
              <w:left w:val="single" w:sz="8" w:space="0" w:color="auto"/>
              <w:bottom w:val="single" w:sz="8" w:space="0" w:color="auto"/>
              <w:right w:val="nil"/>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46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Tổng cộng</w:t>
            </w:r>
          </w:p>
        </w:tc>
        <w:tc>
          <w:tcPr>
            <w:tcW w:w="854"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90</w:t>
            </w:r>
          </w:p>
        </w:tc>
        <w:tc>
          <w:tcPr>
            <w:tcW w:w="83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1995</w:t>
            </w:r>
          </w:p>
        </w:tc>
        <w:tc>
          <w:tcPr>
            <w:tcW w:w="979"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781</w:t>
            </w:r>
          </w:p>
        </w:tc>
        <w:tc>
          <w:tcPr>
            <w:tcW w:w="1833"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1170</w:t>
            </w:r>
          </w:p>
        </w:tc>
        <w:tc>
          <w:tcPr>
            <w:tcW w:w="95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44</w:t>
            </w:r>
          </w:p>
        </w:tc>
        <w:tc>
          <w:tcPr>
            <w:tcW w:w="120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795" w:type="dxa"/>
        <w:tblInd w:w="93" w:type="dxa"/>
        <w:tblLook w:val="04A0" w:firstRow="1" w:lastRow="0" w:firstColumn="1" w:lastColumn="0" w:noHBand="0" w:noVBand="1"/>
      </w:tblPr>
      <w:tblGrid>
        <w:gridCol w:w="866"/>
        <w:gridCol w:w="1740"/>
        <w:gridCol w:w="3180"/>
        <w:gridCol w:w="798"/>
        <w:gridCol w:w="2251"/>
        <w:gridCol w:w="960"/>
      </w:tblGrid>
      <w:tr w:rsidR="00CF0055" w:rsidRPr="00CF0055" w:rsidTr="00114430">
        <w:trPr>
          <w:trHeight w:val="997"/>
          <w:tblHeader/>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xml:space="preserve">Tên học phần </w:t>
            </w:r>
          </w:p>
        </w:tc>
        <w:tc>
          <w:tcPr>
            <w:tcW w:w="7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Số tính chỉ</w:t>
            </w:r>
          </w:p>
        </w:tc>
        <w:tc>
          <w:tcPr>
            <w:tcW w:w="22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Tên học phần:</w:t>
            </w:r>
            <w:r w:rsidRPr="00114430">
              <w:rPr>
                <w:rFonts w:ascii="Times New Roman" w:hAnsi="Times New Roman"/>
                <w:b/>
                <w:bCs/>
                <w:szCs w:val="28"/>
              </w:rPr>
              <w:br/>
              <w:t>Học trước</w:t>
            </w:r>
            <w:r w:rsidR="00114430">
              <w:rPr>
                <w:rFonts w:ascii="Times New Roman" w:hAnsi="Times New Roman"/>
                <w:b/>
                <w:bCs/>
                <w:szCs w:val="28"/>
              </w:rPr>
              <w:t xml:space="preserve"> (a)</w:t>
            </w:r>
            <w:r w:rsidR="00114430">
              <w:rPr>
                <w:rFonts w:ascii="Times New Roman" w:hAnsi="Times New Roman"/>
                <w:b/>
                <w:bCs/>
                <w:szCs w:val="28"/>
              </w:rPr>
              <w:br/>
              <w:t>Tiên quyết (b)</w:t>
            </w:r>
            <w:r w:rsidR="00114430">
              <w:rPr>
                <w:rFonts w:ascii="Times New Roman" w:hAnsi="Times New Roman"/>
                <w:b/>
                <w:bCs/>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Ghi chú</w:t>
            </w:r>
          </w:p>
        </w:tc>
      </w:tr>
      <w:tr w:rsidR="00CF0055" w:rsidRPr="00CF0055" w:rsidTr="00114430">
        <w:trPr>
          <w:trHeight w:val="322"/>
          <w:tblHeader/>
        </w:trPr>
        <w:tc>
          <w:tcPr>
            <w:tcW w:w="86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p>
        </w:tc>
        <w:tc>
          <w:tcPr>
            <w:tcW w:w="79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p>
        </w:tc>
        <w:tc>
          <w:tcPr>
            <w:tcW w:w="22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114430" w:rsidRDefault="00CF0055" w:rsidP="00CF0055">
            <w:pPr>
              <w:rPr>
                <w:rFonts w:ascii="Times New Roman" w:hAnsi="Times New Roman"/>
                <w:b/>
                <w:bCs/>
                <w:szCs w:val="28"/>
              </w:rPr>
            </w:pP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 xml:space="preserve">Học kỳ 1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16</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16</w:t>
            </w:r>
          </w:p>
        </w:tc>
      </w:tr>
      <w:tr w:rsidR="00CF0055" w:rsidRPr="00CF0055" w:rsidTr="00F313FF">
        <w:trPr>
          <w:trHeight w:val="51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Chính trị</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Giáo dục thể chất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Mạch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An toàn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Cs w:val="28"/>
              </w:rPr>
            </w:pPr>
            <w:r w:rsidRPr="00114430">
              <w:rPr>
                <w:rFonts w:ascii="Times New Roman" w:hAnsi="Times New Roman"/>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Cs w:val="28"/>
              </w:rPr>
            </w:pPr>
            <w:r w:rsidRPr="00114430">
              <w:rPr>
                <w:rFonts w:ascii="Times New Roman" w:hAnsi="Times New Roman"/>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kỳ 2</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18</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19</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Điện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An toàn điện (a)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Khí cụ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Máy điện (a)</w:t>
            </w:r>
            <w:r w:rsidRPr="00114430">
              <w:rPr>
                <w:rFonts w:ascii="Times New Roman" w:hAnsi="Times New Roman"/>
                <w:szCs w:val="28"/>
              </w:rPr>
              <w:t> </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Điện tử cơ bản (a)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Máy điện (a)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 xml:space="preserve">TT Vẽ điện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Kỹ thuật số</w:t>
            </w:r>
            <w:r w:rsidRPr="00114430">
              <w:rPr>
                <w:rFonts w:ascii="Times New Roman" w:hAnsi="Times New Roman"/>
                <w:szCs w:val="28"/>
              </w:rPr>
              <w:t> (a)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Cs w:val="28"/>
              </w:rPr>
            </w:pPr>
            <w:r w:rsidRPr="00114430">
              <w:rPr>
                <w:rFonts w:ascii="Times New Roman" w:hAnsi="Times New Roman"/>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48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Cs w:val="28"/>
              </w:rPr>
            </w:pPr>
            <w:r w:rsidRPr="00114430">
              <w:rPr>
                <w:rFonts w:ascii="Times New Roman" w:hAnsi="Times New Roman"/>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114430">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kỳ 3</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21</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20</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Pháp luật</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Đồ án học phần 1</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Trang bị điện(a)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Điện tử công suất</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Anh văn chuyên ngành</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Đo lường và cảm biến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PLC</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thuật lắp đặt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i/>
                <w:iCs/>
                <w:sz w:val="26"/>
                <w:szCs w:val="26"/>
              </w:rPr>
            </w:pPr>
            <w:r w:rsidRPr="00114430">
              <w:rPr>
                <w:rFonts w:ascii="Times New Roman" w:hAnsi="Times New Roman"/>
                <w:i/>
                <w:iCs/>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Truyền động điện và ứng dụng</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Cung cấp điện (a)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kỳ 4</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20</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20</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 w:val="22"/>
                <w:szCs w:val="22"/>
              </w:rPr>
            </w:pPr>
            <w:r w:rsidRPr="00114430">
              <w:rPr>
                <w:rFonts w:ascii="Times New Roman" w:hAnsi="Times New Roman"/>
                <w:sz w:val="22"/>
                <w:szCs w:val="22"/>
              </w:rPr>
              <w:t>Điện công nghiệp (a)</w:t>
            </w:r>
            <w:r w:rsidR="00CF0055" w:rsidRPr="00114430">
              <w:rPr>
                <w:rFonts w:ascii="Times New Roman" w:hAnsi="Times New Roman"/>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Tính toán và sửa chữa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PLC</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Cs w:val="28"/>
              </w:rPr>
            </w:pPr>
            <w:r w:rsidRPr="00114430">
              <w:rPr>
                <w:rFonts w:ascii="Times New Roman" w:hAnsi="Times New Roman"/>
                <w:sz w:val="26"/>
                <w:szCs w:val="26"/>
              </w:rPr>
              <w:t>PLC (a)</w:t>
            </w:r>
            <w:r w:rsidR="00CF0055"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Đồ án học phần 2</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F313FF" w:rsidP="00CF0055">
            <w:pPr>
              <w:jc w:val="center"/>
              <w:rPr>
                <w:rFonts w:ascii="Times New Roman" w:hAnsi="Times New Roman"/>
                <w:sz w:val="22"/>
                <w:szCs w:val="22"/>
              </w:rPr>
            </w:pPr>
            <w:r w:rsidRPr="00114430">
              <w:rPr>
                <w:rFonts w:ascii="Times New Roman" w:hAnsi="Times New Roman"/>
                <w:sz w:val="22"/>
                <w:szCs w:val="22"/>
              </w:rPr>
              <w:t>Đồ án học phần 1 (a)</w:t>
            </w:r>
            <w:r w:rsidR="00CF0055" w:rsidRPr="00114430">
              <w:rPr>
                <w:rFonts w:ascii="Times New Roman" w:hAnsi="Times New Roman"/>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11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Thực tập tốt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 w:val="26"/>
                <w:szCs w:val="26"/>
              </w:rPr>
            </w:pPr>
            <w:r w:rsidRPr="00114430">
              <w:rPr>
                <w:rFonts w:ascii="Times New Roman" w:hAnsi="Times New Roman"/>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rPr>
                <w:rFonts w:ascii="Times New Roman" w:hAnsi="Times New Roman"/>
                <w:b/>
                <w:bCs/>
                <w:szCs w:val="28"/>
              </w:rPr>
            </w:pPr>
            <w:r w:rsidRPr="00114430">
              <w:rPr>
                <w:rFonts w:ascii="Times New Roman" w:hAnsi="Times New Roman"/>
                <w:b/>
                <w:bCs/>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TT SCADA</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rPr>
                <w:rFonts w:ascii="Times New Roman" w:hAnsi="Times New Roman"/>
                <w:sz w:val="26"/>
                <w:szCs w:val="26"/>
              </w:rPr>
            </w:pPr>
            <w:r w:rsidRPr="00114430">
              <w:rPr>
                <w:rFonts w:ascii="Times New Roman" w:hAnsi="Times New Roman"/>
                <w:sz w:val="26"/>
                <w:szCs w:val="26"/>
              </w:rPr>
              <w:t>Kỹ thuật chiếu sáng</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 xml:space="preserve">Tổng cộng </w:t>
            </w:r>
          </w:p>
        </w:tc>
        <w:tc>
          <w:tcPr>
            <w:tcW w:w="798"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75</w:t>
            </w:r>
          </w:p>
        </w:tc>
        <w:tc>
          <w:tcPr>
            <w:tcW w:w="2251"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szCs w:val="28"/>
              </w:rPr>
            </w:pPr>
            <w:r w:rsidRPr="00114430">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114430" w:rsidRDefault="00CF0055" w:rsidP="00CF0055">
            <w:pPr>
              <w:jc w:val="center"/>
              <w:rPr>
                <w:rFonts w:ascii="Times New Roman" w:hAnsi="Times New Roman"/>
                <w:b/>
                <w:bCs/>
                <w:szCs w:val="28"/>
              </w:rPr>
            </w:pPr>
            <w:r w:rsidRPr="00114430">
              <w:rPr>
                <w:rFonts w:ascii="Times New Roman" w:hAnsi="Times New Roman"/>
                <w:b/>
                <w:bCs/>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73A" w:rsidRDefault="009B673A" w:rsidP="00F972C8">
      <w:r>
        <w:separator/>
      </w:r>
    </w:p>
  </w:endnote>
  <w:endnote w:type="continuationSeparator" w:id="0">
    <w:p w:rsidR="009B673A" w:rsidRDefault="009B673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73A" w:rsidRDefault="009B673A" w:rsidP="00F972C8">
      <w:r>
        <w:separator/>
      </w:r>
    </w:p>
  </w:footnote>
  <w:footnote w:type="continuationSeparator" w:id="0">
    <w:p w:rsidR="009B673A" w:rsidRDefault="009B673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430"/>
    <w:rsid w:val="000774D5"/>
    <w:rsid w:val="000A13A9"/>
    <w:rsid w:val="000B1ECF"/>
    <w:rsid w:val="000F497D"/>
    <w:rsid w:val="001039BA"/>
    <w:rsid w:val="0011193B"/>
    <w:rsid w:val="00113623"/>
    <w:rsid w:val="00114430"/>
    <w:rsid w:val="00147891"/>
    <w:rsid w:val="00153040"/>
    <w:rsid w:val="00195B35"/>
    <w:rsid w:val="001E3EFB"/>
    <w:rsid w:val="001F5C08"/>
    <w:rsid w:val="001F6ACB"/>
    <w:rsid w:val="00230DFA"/>
    <w:rsid w:val="002716D8"/>
    <w:rsid w:val="0028236D"/>
    <w:rsid w:val="002A2258"/>
    <w:rsid w:val="002B4FAA"/>
    <w:rsid w:val="002D2F08"/>
    <w:rsid w:val="002D67BE"/>
    <w:rsid w:val="002F4AFD"/>
    <w:rsid w:val="00333DBC"/>
    <w:rsid w:val="003372CA"/>
    <w:rsid w:val="00353693"/>
    <w:rsid w:val="00353795"/>
    <w:rsid w:val="003700FE"/>
    <w:rsid w:val="00371F8C"/>
    <w:rsid w:val="00380580"/>
    <w:rsid w:val="00396E6D"/>
    <w:rsid w:val="0039763B"/>
    <w:rsid w:val="003A6FD9"/>
    <w:rsid w:val="003B5717"/>
    <w:rsid w:val="00401B06"/>
    <w:rsid w:val="004306F6"/>
    <w:rsid w:val="004377CF"/>
    <w:rsid w:val="004553C6"/>
    <w:rsid w:val="00471FCE"/>
    <w:rsid w:val="00476F87"/>
    <w:rsid w:val="0048520C"/>
    <w:rsid w:val="004A14E4"/>
    <w:rsid w:val="004B0066"/>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B673A"/>
    <w:rsid w:val="009C7659"/>
    <w:rsid w:val="009D1669"/>
    <w:rsid w:val="00A16954"/>
    <w:rsid w:val="00A2793F"/>
    <w:rsid w:val="00A67340"/>
    <w:rsid w:val="00A757AF"/>
    <w:rsid w:val="00AB176E"/>
    <w:rsid w:val="00AB600B"/>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0055"/>
    <w:rsid w:val="00CF3016"/>
    <w:rsid w:val="00D00F72"/>
    <w:rsid w:val="00D2785E"/>
    <w:rsid w:val="00D36F49"/>
    <w:rsid w:val="00D5286B"/>
    <w:rsid w:val="00D6353D"/>
    <w:rsid w:val="00D74B82"/>
    <w:rsid w:val="00D7725C"/>
    <w:rsid w:val="00D77714"/>
    <w:rsid w:val="00D8014D"/>
    <w:rsid w:val="00DB751A"/>
    <w:rsid w:val="00DC6B5E"/>
    <w:rsid w:val="00DD620E"/>
    <w:rsid w:val="00DE65A6"/>
    <w:rsid w:val="00DF34BB"/>
    <w:rsid w:val="00E36217"/>
    <w:rsid w:val="00E5501F"/>
    <w:rsid w:val="00E6562F"/>
    <w:rsid w:val="00EA679C"/>
    <w:rsid w:val="00EB2D20"/>
    <w:rsid w:val="00F13230"/>
    <w:rsid w:val="00F313FF"/>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559453">
      <w:bodyDiv w:val="1"/>
      <w:marLeft w:val="0"/>
      <w:marRight w:val="0"/>
      <w:marTop w:val="0"/>
      <w:marBottom w:val="0"/>
      <w:divBdr>
        <w:top w:val="none" w:sz="0" w:space="0" w:color="auto"/>
        <w:left w:val="none" w:sz="0" w:space="0" w:color="auto"/>
        <w:bottom w:val="none" w:sz="0" w:space="0" w:color="auto"/>
        <w:right w:val="none" w:sz="0" w:space="0" w:color="auto"/>
      </w:divBdr>
    </w:div>
    <w:div w:id="62246502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249147894">
      <w:bodyDiv w:val="1"/>
      <w:marLeft w:val="0"/>
      <w:marRight w:val="0"/>
      <w:marTop w:val="0"/>
      <w:marBottom w:val="0"/>
      <w:divBdr>
        <w:top w:val="none" w:sz="0" w:space="0" w:color="auto"/>
        <w:left w:val="none" w:sz="0" w:space="0" w:color="auto"/>
        <w:bottom w:val="none" w:sz="0" w:space="0" w:color="auto"/>
        <w:right w:val="none" w:sz="0" w:space="0" w:color="auto"/>
      </w:divBdr>
    </w:div>
    <w:div w:id="15139527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9683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1B5F5-DF46-4A56-91F8-3B387553A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7</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78</cp:revision>
  <cp:lastPrinted>2017-03-22T07:23:00Z</cp:lastPrinted>
  <dcterms:created xsi:type="dcterms:W3CDTF">2017-02-21T07:44:00Z</dcterms:created>
  <dcterms:modified xsi:type="dcterms:W3CDTF">2017-04-06T16:23:00Z</dcterms:modified>
</cp:coreProperties>
</file>